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BA1A" w14:textId="77777777" w:rsidR="00FC4FD8" w:rsidRDefault="00000000">
      <w:pPr>
        <w:spacing w:after="62" w:line="259" w:lineRule="auto"/>
        <w:ind w:left="360" w:firstLine="0"/>
        <w:jc w:val="left"/>
      </w:pPr>
      <w:r>
        <w:t xml:space="preserve"> </w:t>
      </w:r>
    </w:p>
    <w:p w14:paraId="11E9192B" w14:textId="77777777" w:rsidR="00FC4FD8" w:rsidRDefault="00000000">
      <w:pPr>
        <w:spacing w:after="0" w:line="259" w:lineRule="auto"/>
        <w:ind w:left="360" w:firstLine="0"/>
        <w:jc w:val="left"/>
      </w:pPr>
      <w:r>
        <w:rPr>
          <w:sz w:val="32"/>
        </w:rPr>
        <w:t xml:space="preserve"> </w:t>
      </w:r>
    </w:p>
    <w:p w14:paraId="3677300F" w14:textId="77777777" w:rsidR="00FC4FD8" w:rsidRDefault="00000000">
      <w:pPr>
        <w:spacing w:after="0" w:line="259" w:lineRule="auto"/>
        <w:ind w:left="355" w:firstLine="0"/>
        <w:jc w:val="center"/>
      </w:pPr>
      <w:r>
        <w:rPr>
          <w:sz w:val="32"/>
        </w:rPr>
        <w:t xml:space="preserve">Regulamin Parkingu </w:t>
      </w:r>
    </w:p>
    <w:p w14:paraId="157B7416" w14:textId="77777777" w:rsidR="00FC4FD8" w:rsidRDefault="00000000">
      <w:pPr>
        <w:spacing w:after="0" w:line="259" w:lineRule="auto"/>
        <w:ind w:left="360" w:firstLine="0"/>
        <w:jc w:val="left"/>
      </w:pPr>
      <w:r>
        <w:rPr>
          <w:sz w:val="32"/>
        </w:rPr>
        <w:t xml:space="preserve">  </w:t>
      </w:r>
    </w:p>
    <w:p w14:paraId="3C213228" w14:textId="77777777" w:rsidR="00FC4FD8" w:rsidRDefault="00000000">
      <w:pPr>
        <w:pStyle w:val="Nagwek1"/>
        <w:spacing w:after="67"/>
        <w:ind w:left="1425" w:hanging="720"/>
      </w:pPr>
      <w:r>
        <w:t xml:space="preserve">ORGANIZACJA PARKINGU </w:t>
      </w:r>
    </w:p>
    <w:p w14:paraId="608DEAEB" w14:textId="77777777" w:rsidR="00FC4FD8" w:rsidRDefault="00000000">
      <w:pPr>
        <w:spacing w:after="0" w:line="259" w:lineRule="auto"/>
        <w:ind w:left="360" w:firstLine="0"/>
        <w:jc w:val="left"/>
      </w:pPr>
      <w:r>
        <w:rPr>
          <w:sz w:val="32"/>
        </w:rPr>
        <w:t xml:space="preserve"> </w:t>
      </w:r>
    </w:p>
    <w:p w14:paraId="3F7A10AA" w14:textId="77777777" w:rsidR="00FC4FD8" w:rsidRDefault="00000000">
      <w:pPr>
        <w:numPr>
          <w:ilvl w:val="0"/>
          <w:numId w:val="1"/>
        </w:numPr>
        <w:spacing w:after="10"/>
        <w:ind w:hanging="360"/>
      </w:pPr>
      <w:r>
        <w:t xml:space="preserve">Przy ulicy : Wigury 15 (P W15). </w:t>
      </w:r>
    </w:p>
    <w:p w14:paraId="48DE14B0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ACC6FFE" w14:textId="77777777" w:rsidR="00FC4FD8" w:rsidRDefault="00000000">
      <w:pPr>
        <w:numPr>
          <w:ilvl w:val="0"/>
          <w:numId w:val="1"/>
        </w:numPr>
        <w:spacing w:after="10"/>
        <w:ind w:hanging="360"/>
      </w:pPr>
      <w:r>
        <w:t xml:space="preserve">Zarządca Parkingu: PRKING Sp. z o.o. z siedzibą w Warszawie, 02-797, ul. Klimczaka 6a/4 wpisaną do rejestru przedsiębiorców Sądu Rejonowego dla m.st. Warszawy, XIII Wydział Gospodarczy pod numerem KRS 0000693755, Regon: </w:t>
      </w:r>
    </w:p>
    <w:p w14:paraId="5FF124C2" w14:textId="77777777" w:rsidR="00FC4FD8" w:rsidRDefault="00000000">
      <w:pPr>
        <w:spacing w:after="10"/>
        <w:ind w:left="1090"/>
      </w:pPr>
      <w:r>
        <w:t xml:space="preserve">368229370, NIP: 5213793435 (dalej „PRKING” lub „Zarządca”) </w:t>
      </w:r>
    </w:p>
    <w:p w14:paraId="411C1D3D" w14:textId="77777777" w:rsidR="00FC4FD8" w:rsidRDefault="00000000">
      <w:pPr>
        <w:spacing w:after="8" w:line="259" w:lineRule="auto"/>
        <w:ind w:left="360" w:firstLine="0"/>
        <w:jc w:val="left"/>
      </w:pPr>
      <w:r>
        <w:t xml:space="preserve"> </w:t>
      </w:r>
    </w:p>
    <w:p w14:paraId="6E9A832D" w14:textId="77777777" w:rsidR="00FC4FD8" w:rsidRDefault="00000000">
      <w:pPr>
        <w:pStyle w:val="Nagwek1"/>
        <w:ind w:left="1425" w:hanging="720"/>
      </w:pPr>
      <w:r>
        <w:t xml:space="preserve">DEFINICJE </w:t>
      </w:r>
    </w:p>
    <w:p w14:paraId="38A74345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3CC7387" w14:textId="77777777" w:rsidR="00FC4FD8" w:rsidRDefault="00000000">
      <w:r>
        <w:t xml:space="preserve">Definicje pojęć użytych w niniejszym Regulaminie: </w:t>
      </w:r>
    </w:p>
    <w:p w14:paraId="5578C421" w14:textId="77777777" w:rsidR="00FC4FD8" w:rsidRDefault="00000000">
      <w:pPr>
        <w:numPr>
          <w:ilvl w:val="0"/>
          <w:numId w:val="2"/>
        </w:numPr>
        <w:ind w:hanging="360"/>
      </w:pPr>
      <w:r>
        <w:t xml:space="preserve">Czas Postoju Pojazdu - jest to okres na jaki została zawarta Umowa Najmu Miejsca </w:t>
      </w:r>
    </w:p>
    <w:p w14:paraId="150907C6" w14:textId="77777777" w:rsidR="00FC4FD8" w:rsidRDefault="00000000">
      <w:pPr>
        <w:ind w:left="1090"/>
      </w:pPr>
      <w:r>
        <w:t xml:space="preserve">Parkingowego; </w:t>
      </w:r>
    </w:p>
    <w:p w14:paraId="167BEBFB" w14:textId="77777777" w:rsidR="00FC4FD8" w:rsidRDefault="00000000">
      <w:pPr>
        <w:numPr>
          <w:ilvl w:val="0"/>
          <w:numId w:val="2"/>
        </w:numPr>
        <w:ind w:hanging="360"/>
      </w:pPr>
      <w:r>
        <w:t xml:space="preserve">Miejsce Parkingowe - miejsce przeznaczone do parkowania Pojazdów Mechanicznych; </w:t>
      </w:r>
    </w:p>
    <w:p w14:paraId="2B18C6BD" w14:textId="77777777" w:rsidR="00FC4FD8" w:rsidRDefault="00000000">
      <w:pPr>
        <w:numPr>
          <w:ilvl w:val="0"/>
          <w:numId w:val="2"/>
        </w:numPr>
        <w:ind w:hanging="360"/>
      </w:pPr>
      <w:r>
        <w:t xml:space="preserve">Korzystający z Parkingu lub Klient - najemca Miejsca Parkingowego będący właścicielem lub posiadaczem Pojazdu, który skorzystał z możliwości wjechania na </w:t>
      </w:r>
    </w:p>
    <w:p w14:paraId="708D103B" w14:textId="77777777" w:rsidR="00FC4FD8" w:rsidRDefault="00000000">
      <w:pPr>
        <w:ind w:left="1090"/>
      </w:pPr>
      <w:r>
        <w:t xml:space="preserve">Parking; </w:t>
      </w:r>
    </w:p>
    <w:p w14:paraId="6EB4A3E3" w14:textId="77777777" w:rsidR="00FC4FD8" w:rsidRDefault="00000000">
      <w:pPr>
        <w:numPr>
          <w:ilvl w:val="0"/>
          <w:numId w:val="2"/>
        </w:numPr>
        <w:ind w:hanging="360"/>
      </w:pPr>
      <w:r>
        <w:t xml:space="preserve">Opłata - czynsz należny z tytułu zawarcia Umowy Najmu, wysokość́ czynszu zależna jest od Czasu Postoju Pojazdu na Parkingu oraz obowiązującego na Parkingu cennika. </w:t>
      </w:r>
    </w:p>
    <w:p w14:paraId="2300306E" w14:textId="77777777" w:rsidR="00FC4FD8" w:rsidRDefault="00000000">
      <w:pPr>
        <w:numPr>
          <w:ilvl w:val="0"/>
          <w:numId w:val="2"/>
        </w:numPr>
        <w:ind w:hanging="360"/>
      </w:pPr>
      <w:r>
        <w:t xml:space="preserve">Opłata Dodatkowa - kara umowna w kwocie wskazanej w Regulaminie lub w cenniku, płatna przez Korzystającego z Parkingu w przypadku naruszenia zasad Regulaminu; </w:t>
      </w:r>
    </w:p>
    <w:p w14:paraId="594EB444" w14:textId="77777777" w:rsidR="00FC4FD8" w:rsidRDefault="00000000">
      <w:pPr>
        <w:numPr>
          <w:ilvl w:val="0"/>
          <w:numId w:val="2"/>
        </w:numPr>
        <w:ind w:hanging="360"/>
      </w:pPr>
      <w:r>
        <w:t xml:space="preserve">Parking - teren wyznaczony do parkowania Pojazdów, będący parkingiem niestrzeżonym płatnym; </w:t>
      </w:r>
    </w:p>
    <w:p w14:paraId="3B667968" w14:textId="77777777" w:rsidR="00FC4FD8" w:rsidRDefault="00000000">
      <w:pPr>
        <w:numPr>
          <w:ilvl w:val="0"/>
          <w:numId w:val="2"/>
        </w:numPr>
        <w:ind w:hanging="360"/>
      </w:pPr>
      <w:r>
        <w:t xml:space="preserve">Regulamin - treść niniejszego dokumentu będącego regulaminem parkingu niestrzeżonego; </w:t>
      </w:r>
    </w:p>
    <w:p w14:paraId="654C696A" w14:textId="77777777" w:rsidR="00FC4FD8" w:rsidRDefault="00000000">
      <w:pPr>
        <w:numPr>
          <w:ilvl w:val="0"/>
          <w:numId w:val="2"/>
        </w:numPr>
        <w:ind w:hanging="360"/>
      </w:pPr>
      <w:r>
        <w:t xml:space="preserve">Pojazd - silnikowy środek transportu; </w:t>
      </w:r>
    </w:p>
    <w:p w14:paraId="3F74F128" w14:textId="77777777" w:rsidR="00FC4FD8" w:rsidRDefault="00000000">
      <w:pPr>
        <w:numPr>
          <w:ilvl w:val="0"/>
          <w:numId w:val="2"/>
        </w:numPr>
        <w:ind w:hanging="360"/>
      </w:pPr>
      <w:r>
        <w:t xml:space="preserve">Umowa Najmu - Umowa najmu Miejsca Parkingowego zawarta pomiędzy </w:t>
      </w:r>
    </w:p>
    <w:p w14:paraId="045469B8" w14:textId="77777777" w:rsidR="00FC4FD8" w:rsidRDefault="00000000">
      <w:pPr>
        <w:ind w:left="1090"/>
      </w:pPr>
      <w:r>
        <w:t xml:space="preserve">Korzystającym z Parkingu, a PRKING, zgodnie z treścią punktu II.1 Regulaminu; </w:t>
      </w:r>
    </w:p>
    <w:p w14:paraId="356877AF" w14:textId="77777777" w:rsidR="00FC4FD8" w:rsidRDefault="00000000">
      <w:pPr>
        <w:spacing w:after="9" w:line="259" w:lineRule="auto"/>
        <w:ind w:left="360" w:firstLine="0"/>
        <w:jc w:val="left"/>
      </w:pPr>
      <w:r>
        <w:t xml:space="preserve"> </w:t>
      </w:r>
    </w:p>
    <w:p w14:paraId="03C44520" w14:textId="77777777" w:rsidR="00FC4FD8" w:rsidRDefault="00000000">
      <w:pPr>
        <w:pStyle w:val="Nagwek1"/>
        <w:ind w:left="1425" w:hanging="720"/>
      </w:pPr>
      <w:r>
        <w:t xml:space="preserve">WARUNKI KORZYSTANIA Z PARKINGU </w:t>
      </w:r>
    </w:p>
    <w:p w14:paraId="1B9C9A38" w14:textId="77777777" w:rsidR="00FC4FD8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61D515A8" w14:textId="77777777" w:rsidR="00FC4FD8" w:rsidRDefault="00000000">
      <w:pPr>
        <w:numPr>
          <w:ilvl w:val="0"/>
          <w:numId w:val="3"/>
        </w:numPr>
        <w:ind w:hanging="360"/>
      </w:pPr>
      <w:r>
        <w:t xml:space="preserve">Niniejsze zasady dotyczą wszystkich Korzystających z Parkingu.  </w:t>
      </w:r>
    </w:p>
    <w:p w14:paraId="46ACBA87" w14:textId="77777777" w:rsidR="00FC4FD8" w:rsidRDefault="00000000">
      <w:pPr>
        <w:numPr>
          <w:ilvl w:val="0"/>
          <w:numId w:val="3"/>
        </w:numPr>
        <w:ind w:hanging="360"/>
      </w:pPr>
      <w:r>
        <w:t xml:space="preserve">Wjeżdżając na Parking Klient akceptuje niniejsze Zasady korzystania z parkingu płatnego oraz zobowiązuje się do ich przestrzegania. Zarządca ma prawo do odmowy zawarcia umowy o świadczenie usługi parkingowej jakiejkolwiek osobie bez podania powodu takiej odmowy.  </w:t>
      </w:r>
    </w:p>
    <w:p w14:paraId="6B7CA77B" w14:textId="77777777" w:rsidR="00FC4FD8" w:rsidRDefault="00000000">
      <w:pPr>
        <w:numPr>
          <w:ilvl w:val="0"/>
          <w:numId w:val="3"/>
        </w:numPr>
        <w:ind w:hanging="360"/>
      </w:pPr>
      <w:r>
        <w:t xml:space="preserve">Przez pozostawienie pojazdu na parkingu nie dochodzi do zawarcia umowy przechowywania pojazdu, ani żadnej innej umowy zobowiązującej Zarządcę do sprawowania pieczy nad pojazdem Klienta, jak również działań wynikających z jakichkolwiek umów nazwanych.  </w:t>
      </w:r>
    </w:p>
    <w:p w14:paraId="2831FCBE" w14:textId="77777777" w:rsidR="00FC4FD8" w:rsidRDefault="00000000">
      <w:pPr>
        <w:numPr>
          <w:ilvl w:val="0"/>
          <w:numId w:val="3"/>
        </w:numPr>
        <w:ind w:hanging="360"/>
      </w:pPr>
      <w:r>
        <w:t xml:space="preserve">Wjazd na teren parkingu następuje: </w:t>
      </w:r>
    </w:p>
    <w:p w14:paraId="20B9BD99" w14:textId="77777777" w:rsidR="00FC4FD8" w:rsidRDefault="00000000">
      <w:pPr>
        <w:numPr>
          <w:ilvl w:val="1"/>
          <w:numId w:val="3"/>
        </w:numPr>
        <w:ind w:hanging="360"/>
      </w:pPr>
      <w:r>
        <w:lastRenderedPageBreak/>
        <w:t xml:space="preserve">po przejechaniu przez szlaban znajdujący się  przy wjeździe na parking, identyfikacja pojazdu odbywa się po przez pobranie biletu lub odczyt kamery LPR. Poprzez wjazd na teren Parkingu Korzystający z Parkingu zawiera z Zarządcą Umowę Najmu Miejsca Parkingowego na warunkach określonych w niniejszym Regulaminie oraz na podstawie przepisów ustawy z dnia 23 kwietnia 1964 r Kodeks Cywilny (w tym art. 69, art. 384 oraz art.. 659). </w:t>
      </w:r>
    </w:p>
    <w:p w14:paraId="10AB4F62" w14:textId="77777777" w:rsidR="00FC4FD8" w:rsidRDefault="00000000">
      <w:pPr>
        <w:numPr>
          <w:ilvl w:val="1"/>
          <w:numId w:val="3"/>
        </w:numPr>
        <w:ind w:hanging="360"/>
      </w:pPr>
      <w:r>
        <w:t xml:space="preserve">W razie braku akceptacji treści Regulaminu, Korzystający z Parkingu może odstąpić od Umowy Najmu poprzez niezwłoczne opuszczenie Pojazdem Parkingu, jednak nie później niż w ciągu 10 minut od momentu wjazdu na Parking.  </w:t>
      </w:r>
    </w:p>
    <w:p w14:paraId="171109F1" w14:textId="77777777" w:rsidR="00FC4FD8" w:rsidRDefault="00000000">
      <w:pPr>
        <w:numPr>
          <w:ilvl w:val="1"/>
          <w:numId w:val="3"/>
        </w:numPr>
        <w:ind w:hanging="360"/>
      </w:pPr>
      <w:r>
        <w:t xml:space="preserve">Umowa Najmu zostaje zawarta w momencie zaparkowania Pojazdu na terenie Parkingu i nastąpi jej zakończenie w momencie opuszczenia Parkingu przez Pojazdu. Dowodem zawarcia Umowy Najmu jest wjazd pojazdu na parking.  </w:t>
      </w:r>
    </w:p>
    <w:p w14:paraId="03B723E4" w14:textId="77777777" w:rsidR="00FC4FD8" w:rsidRDefault="00000000">
      <w:pPr>
        <w:numPr>
          <w:ilvl w:val="0"/>
          <w:numId w:val="3"/>
        </w:numPr>
        <w:ind w:hanging="360"/>
      </w:pPr>
      <w:r>
        <w:t xml:space="preserve">Parking jest czynny całą dobę, a uiszczenie Opłaty obowiązuje 7 dni w tygodniu, przez całą dobę.  </w:t>
      </w:r>
    </w:p>
    <w:p w14:paraId="23E8A44B" w14:textId="77777777" w:rsidR="00FC4FD8" w:rsidRDefault="00000000">
      <w:pPr>
        <w:numPr>
          <w:ilvl w:val="0"/>
          <w:numId w:val="3"/>
        </w:numPr>
        <w:ind w:hanging="360"/>
      </w:pPr>
      <w:r>
        <w:t xml:space="preserve">Opłatę można wnieść za pomocą kas płatniczych, przy wyjeździe, oraz za pomocą aplikacji mobilnej PRKING PAY w telefonie.  </w:t>
      </w:r>
    </w:p>
    <w:p w14:paraId="2EF38925" w14:textId="77777777" w:rsidR="00FC4FD8" w:rsidRDefault="00000000">
      <w:pPr>
        <w:numPr>
          <w:ilvl w:val="0"/>
          <w:numId w:val="3"/>
        </w:numPr>
        <w:ind w:hanging="360"/>
      </w:pPr>
      <w:r>
        <w:t xml:space="preserve">Na terenie Parkingu obowiązują przepisy ustawy z 20 czerwca 1997 roku - Prawo o ruchu drogowym. Klient ma również obowiązek stosować się do poleceń pracowników Zarządcy. Każdy Pojazd może parkować wyłącznie na jednym Miejscu Parkingowym.  </w:t>
      </w:r>
    </w:p>
    <w:p w14:paraId="4FE1173F" w14:textId="77777777" w:rsidR="00FC4FD8" w:rsidRDefault="00000000">
      <w:pPr>
        <w:numPr>
          <w:ilvl w:val="0"/>
          <w:numId w:val="3"/>
        </w:numPr>
        <w:ind w:hanging="360"/>
      </w:pPr>
      <w:r>
        <w:t xml:space="preserve">Zabronione jest parkowanie Pojazdów poza wyznaczonymi Miejscami Parkingowymi.  </w:t>
      </w:r>
    </w:p>
    <w:p w14:paraId="0945BEAE" w14:textId="77777777" w:rsidR="00FC4FD8" w:rsidRDefault="00000000">
      <w:pPr>
        <w:numPr>
          <w:ilvl w:val="0"/>
          <w:numId w:val="3"/>
        </w:numPr>
        <w:ind w:hanging="360"/>
      </w:pPr>
      <w:r>
        <w:t xml:space="preserve">Korzystający z Parkingu zobowiązany jest do przestrzegania umieszczonego na Parkingu oznakowania, w szczególności znaków drogowych, a także pozostałych zasad użytkowania Parkingu. </w:t>
      </w:r>
    </w:p>
    <w:p w14:paraId="53B0D72D" w14:textId="77777777" w:rsidR="00FC4FD8" w:rsidRDefault="00000000">
      <w:pPr>
        <w:numPr>
          <w:ilvl w:val="0"/>
          <w:numId w:val="3"/>
        </w:numPr>
        <w:ind w:hanging="360"/>
      </w:pPr>
      <w:r>
        <w:t xml:space="preserve">Podczas wjazdu na i wyjazdu z Parkingu należy poczekać na całkowite otwarcie się szlabanu, a następnie przejechać bez zatrzymywania się przez otwartą barierę. Zbyt wczesny wjazd, zatrzymanie się lub cofnięcie pojazdu w czasie wjazdu lub wyjazdu może spowodować uszkodzenie pojazdu lub urządzeń parkingowych. Zarządzający Systemem Parkingu nie ponoszą odpowiedzialności za uszkodzenia pojazdu w wyniku niezastosowania się Korzystającego z Parkingu do postanowień Regulaminu.  </w:t>
      </w:r>
    </w:p>
    <w:p w14:paraId="423BBB81" w14:textId="77777777" w:rsidR="00FC4FD8" w:rsidRDefault="00000000">
      <w:pPr>
        <w:numPr>
          <w:ilvl w:val="0"/>
          <w:numId w:val="3"/>
        </w:numPr>
        <w:ind w:hanging="360"/>
      </w:pPr>
      <w:r>
        <w:t xml:space="preserve">W przypadku gdy Korzystający z Parkingu  nie opuści Parkingu w ciągu 15 minut od chwili uiszczenia Opłaty Parkingowej, Umowa Najmu zostaje ponownie zawarta z chwilą upływu przedmiotowego 15-minutowego okresu, a Korzystający z Parkingu zobowiązany jest do uregulowania kolejnej Opłaty Parkingowej zgodnie z obowiązującym na Parkingu cennikiem opłat.  </w:t>
      </w:r>
    </w:p>
    <w:p w14:paraId="08951BC2" w14:textId="77777777" w:rsidR="00FC4FD8" w:rsidRDefault="00000000">
      <w:pPr>
        <w:numPr>
          <w:ilvl w:val="0"/>
          <w:numId w:val="3"/>
        </w:numPr>
        <w:ind w:hanging="360"/>
      </w:pPr>
      <w:r>
        <w:t xml:space="preserve">W razie konieczności Zarządca ma prawo ograniczyć i/lub zakazać korzystania z Parkingu w trakcie godzin pracy, przy czym decyzja Zarządcy w tym zakresie nie wymaga żadnego uzasadnienia.  </w:t>
      </w:r>
    </w:p>
    <w:p w14:paraId="5B56976C" w14:textId="77777777" w:rsidR="00FC4FD8" w:rsidRDefault="00000000">
      <w:pPr>
        <w:numPr>
          <w:ilvl w:val="0"/>
          <w:numId w:val="3"/>
        </w:numPr>
        <w:ind w:hanging="360"/>
      </w:pPr>
      <w:r>
        <w:t xml:space="preserve">Klient zobowiązany jest do zabezpieczenia pojazdu przed dostaniem się do jego wnętrza osób niepowołanych oraz stosowanie wszystkich posiadanych systemów zabezpieczeń.  </w:t>
      </w:r>
    </w:p>
    <w:p w14:paraId="23FC020C" w14:textId="77777777" w:rsidR="00FC4FD8" w:rsidRDefault="00000000">
      <w:pPr>
        <w:numPr>
          <w:ilvl w:val="0"/>
          <w:numId w:val="3"/>
        </w:numPr>
        <w:ind w:hanging="360"/>
      </w:pPr>
      <w:r>
        <w:t xml:space="preserve">Zarządca może zablokować numer rejestracyjny Klienta, uprawniający do wjazdów na teren Parkingu, po uprzednim nie rozliczeniu się z obowiązków Klienta względem Zarządcy.  </w:t>
      </w:r>
    </w:p>
    <w:p w14:paraId="15E74AD9" w14:textId="77777777" w:rsidR="00FC4FD8" w:rsidRDefault="00000000">
      <w:pPr>
        <w:numPr>
          <w:ilvl w:val="0"/>
          <w:numId w:val="3"/>
        </w:numPr>
        <w:ind w:hanging="360"/>
      </w:pPr>
      <w:r>
        <w:t xml:space="preserve">Zarządca prowadzi rejestr tablic rejestracyjnych pojazdów. Zarządca, bez powiadomienia, przekaże firmie windykacyjnej zapisane dane dotyczące </w:t>
      </w:r>
    </w:p>
    <w:p w14:paraId="652F1B0E" w14:textId="77777777" w:rsidR="00FC4FD8" w:rsidRDefault="00000000">
      <w:pPr>
        <w:ind w:left="1090"/>
      </w:pPr>
      <w:r>
        <w:t xml:space="preserve">Korzystających z Parkingu  zalegających z płatnościami.  </w:t>
      </w:r>
    </w:p>
    <w:p w14:paraId="5B2DD914" w14:textId="77777777" w:rsidR="00FC4FD8" w:rsidRDefault="00000000">
      <w:pPr>
        <w:numPr>
          <w:ilvl w:val="0"/>
          <w:numId w:val="3"/>
        </w:numPr>
        <w:ind w:hanging="360"/>
      </w:pPr>
      <w:r>
        <w:t xml:space="preserve">Opłata za korzystania z Parkingu jest uiszczania za pośrednictwem automatu płatniczego, aplikacji mobilnej lub na wyjeździe. </w:t>
      </w:r>
    </w:p>
    <w:p w14:paraId="08EDAAD0" w14:textId="77777777" w:rsidR="00FC4FD8" w:rsidRDefault="00000000">
      <w:pPr>
        <w:numPr>
          <w:ilvl w:val="0"/>
          <w:numId w:val="3"/>
        </w:numPr>
        <w:ind w:hanging="360"/>
      </w:pPr>
      <w:r>
        <w:lastRenderedPageBreak/>
        <w:t xml:space="preserve">Wykupienie abonamentu nie daje gwarancji każdorazowego parkowania na terenie Parkingu – gdy Parking jest zapełniony. </w:t>
      </w:r>
    </w:p>
    <w:p w14:paraId="20BE992C" w14:textId="77777777" w:rsidR="00FC4FD8" w:rsidRDefault="00000000">
      <w:pPr>
        <w:numPr>
          <w:ilvl w:val="0"/>
          <w:numId w:val="3"/>
        </w:numPr>
        <w:ind w:hanging="360"/>
      </w:pPr>
      <w:r>
        <w:t xml:space="preserve">Prawo do korzystania z abonamentu przysługuje wyłącznie członkom Spółdzielni Mieszkaniowej „Śródmieście” – jeden abonament dotyczy jednego lokalu oraz najemcom lokali Spółdzielni Mieszkaniowej „Śródmieście” – za zgodą spółdzielni. </w:t>
      </w:r>
    </w:p>
    <w:p w14:paraId="4B06FBE2" w14:textId="77777777" w:rsidR="00FC4FD8" w:rsidRDefault="00000000">
      <w:pPr>
        <w:numPr>
          <w:ilvl w:val="0"/>
          <w:numId w:val="3"/>
        </w:numPr>
        <w:ind w:hanging="360"/>
      </w:pPr>
      <w:r>
        <w:t xml:space="preserve">Opłata za korzystanie z parkingu jest zgodna z cennikiem znajdującym się powyżej regulaminu.  </w:t>
      </w:r>
    </w:p>
    <w:p w14:paraId="65F9F134" w14:textId="77777777" w:rsidR="00FC4FD8" w:rsidRDefault="00000000">
      <w:pPr>
        <w:numPr>
          <w:ilvl w:val="0"/>
          <w:numId w:val="3"/>
        </w:numPr>
        <w:ind w:hanging="360"/>
      </w:pPr>
      <w:r>
        <w:t xml:space="preserve">Za korzystanie z parkingu można zapłacić kartami płatniczymi, blik, gotówką lub za pomocą aplikacji mobilnej PRKING </w:t>
      </w:r>
      <w:proofErr w:type="spellStart"/>
      <w:r>
        <w:t>Pay</w:t>
      </w:r>
      <w:proofErr w:type="spellEnd"/>
      <w:r>
        <w:t xml:space="preserve">.   </w:t>
      </w:r>
    </w:p>
    <w:p w14:paraId="40A74B81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6D08781D" w14:textId="77777777" w:rsidR="00FC4FD8" w:rsidRDefault="00000000">
      <w:pPr>
        <w:spacing w:after="9" w:line="259" w:lineRule="auto"/>
        <w:ind w:left="360" w:firstLine="0"/>
        <w:jc w:val="left"/>
      </w:pPr>
      <w:r>
        <w:t xml:space="preserve"> </w:t>
      </w:r>
    </w:p>
    <w:p w14:paraId="78F4F215" w14:textId="77777777" w:rsidR="00FC4FD8" w:rsidRDefault="00000000">
      <w:pPr>
        <w:pStyle w:val="Nagwek1"/>
        <w:ind w:left="1425" w:hanging="720"/>
      </w:pPr>
      <w:r>
        <w:t xml:space="preserve">ODPOWIEDZIALNOŚĆ KORZYSTAJĄCEGO Z PARKINGU </w:t>
      </w:r>
    </w:p>
    <w:p w14:paraId="67F81214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32DA6C3F" w14:textId="77777777" w:rsidR="00FC4FD8" w:rsidRDefault="00000000">
      <w:pPr>
        <w:numPr>
          <w:ilvl w:val="0"/>
          <w:numId w:val="4"/>
        </w:numPr>
        <w:ind w:hanging="360"/>
      </w:pPr>
      <w:r>
        <w:t xml:space="preserve">Korzystający z Parkingu odpowiada na zasadach ogólnych za szkody wyrządzone PRKING lub osobom trzecim, w tym także przez swoich pracowników, zleceniobiorców lub osoby mu towarzyszące. </w:t>
      </w:r>
    </w:p>
    <w:p w14:paraId="007784B5" w14:textId="77777777" w:rsidR="00FC4FD8" w:rsidRDefault="00000000">
      <w:pPr>
        <w:numPr>
          <w:ilvl w:val="0"/>
          <w:numId w:val="4"/>
        </w:numPr>
        <w:ind w:hanging="360"/>
      </w:pPr>
      <w:r>
        <w:t xml:space="preserve">Korzystający z Parkingu ponosi odpowiedzialność za zanieczyszczenie Parkingu.  </w:t>
      </w:r>
    </w:p>
    <w:p w14:paraId="042AC2BD" w14:textId="77777777" w:rsidR="00FC4FD8" w:rsidRDefault="00000000">
      <w:pPr>
        <w:numPr>
          <w:ilvl w:val="0"/>
          <w:numId w:val="4"/>
        </w:numPr>
        <w:ind w:hanging="360"/>
      </w:pPr>
      <w:r>
        <w:t xml:space="preserve">Korzystający z Parkingu zobowiązany jest do niezwłocznego poinformowania obsługę Parkingu - o wszelkich zdarzeniach uszkodzeń pojazdów oraz mienia.  </w:t>
      </w:r>
    </w:p>
    <w:p w14:paraId="777D7BDD" w14:textId="77777777" w:rsidR="00FC4FD8" w:rsidRDefault="00000000">
      <w:pPr>
        <w:spacing w:after="9" w:line="259" w:lineRule="auto"/>
        <w:ind w:left="360" w:firstLine="0"/>
        <w:jc w:val="left"/>
      </w:pPr>
      <w:r>
        <w:t xml:space="preserve"> </w:t>
      </w:r>
    </w:p>
    <w:p w14:paraId="2405C342" w14:textId="77777777" w:rsidR="00FC4FD8" w:rsidRDefault="00000000">
      <w:pPr>
        <w:pStyle w:val="Nagwek1"/>
        <w:ind w:left="1425" w:hanging="720"/>
      </w:pPr>
      <w:r>
        <w:t xml:space="preserve">ODPOWIEDZIALNOŚĆ ZARZĄDCY </w:t>
      </w:r>
    </w:p>
    <w:p w14:paraId="0C2079D8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54EF1627" w14:textId="77777777" w:rsidR="00FC4FD8" w:rsidRDefault="00000000">
      <w:pPr>
        <w:numPr>
          <w:ilvl w:val="0"/>
          <w:numId w:val="5"/>
        </w:numPr>
        <w:ind w:hanging="360"/>
      </w:pPr>
      <w:r>
        <w:t xml:space="preserve">Zarządca odpowiada na zasadzie winy za wszelkie szkody wyrządzone przez jej pracowników lub zleceniobiorców, jakie miały miejsce w trakcie trwania Umowy Najmu.  </w:t>
      </w:r>
    </w:p>
    <w:p w14:paraId="7331C954" w14:textId="77777777" w:rsidR="00FC4FD8" w:rsidRDefault="00000000">
      <w:pPr>
        <w:numPr>
          <w:ilvl w:val="0"/>
          <w:numId w:val="5"/>
        </w:numPr>
        <w:ind w:hanging="360"/>
      </w:pPr>
      <w:r>
        <w:t xml:space="preserve">Korzystający z Parkingu jest zobowiązany do natychmiastowego poinformowania o zaistnieniu szkody, za którą odpowiedzialność ponosi Zarządca, lecz nie później niż przed wyjazdem z Parkingu, pod rygorem utraty roszczenia.  </w:t>
      </w:r>
    </w:p>
    <w:p w14:paraId="5805A2AF" w14:textId="77777777" w:rsidR="00FC4FD8" w:rsidRDefault="00000000">
      <w:pPr>
        <w:numPr>
          <w:ilvl w:val="0"/>
          <w:numId w:val="5"/>
        </w:numPr>
        <w:ind w:hanging="360"/>
      </w:pPr>
      <w:r>
        <w:t xml:space="preserve">Zarządca nie ponosi odpowiedzialności za szkody wynikające z działań osób trzecich, siły wyższej oraz nieprzestrzegania przez Korzystającego z Parkingu postanowień niniejszego Regulaminu.  </w:t>
      </w:r>
    </w:p>
    <w:p w14:paraId="6B3F077C" w14:textId="77777777" w:rsidR="00FC4FD8" w:rsidRDefault="00000000">
      <w:pPr>
        <w:numPr>
          <w:ilvl w:val="0"/>
          <w:numId w:val="5"/>
        </w:numPr>
        <w:ind w:hanging="360"/>
      </w:pPr>
      <w:r>
        <w:t xml:space="preserve">Zarządca nie ponosi odpowiedzialności za znajdujące się na Parkingu pojazdy ani za pozostawione w nich mienie, za wyjątkiem sytuacji wskazanych w treści Regulaminu.  </w:t>
      </w:r>
    </w:p>
    <w:p w14:paraId="6C0F202C" w14:textId="77777777" w:rsidR="00FC4FD8" w:rsidRDefault="00000000">
      <w:pPr>
        <w:numPr>
          <w:ilvl w:val="0"/>
          <w:numId w:val="5"/>
        </w:numPr>
        <w:ind w:hanging="360"/>
      </w:pPr>
      <w:r>
        <w:t xml:space="preserve">Na Parkingu nie zapewnia się ochrony fizycznej.  </w:t>
      </w:r>
    </w:p>
    <w:p w14:paraId="1B522934" w14:textId="77777777" w:rsidR="00FC4FD8" w:rsidRDefault="00000000">
      <w:pPr>
        <w:spacing w:after="8" w:line="259" w:lineRule="auto"/>
        <w:ind w:left="360" w:firstLine="0"/>
        <w:jc w:val="left"/>
      </w:pPr>
      <w:r>
        <w:t xml:space="preserve"> </w:t>
      </w:r>
    </w:p>
    <w:p w14:paraId="3A03750D" w14:textId="77777777" w:rsidR="00FC4FD8" w:rsidRDefault="00000000">
      <w:pPr>
        <w:pStyle w:val="Nagwek1"/>
        <w:ind w:left="1425" w:hanging="720"/>
      </w:pPr>
      <w:r>
        <w:t xml:space="preserve">PRZEPISY BEZPIECZEŃSTWA </w:t>
      </w:r>
    </w:p>
    <w:p w14:paraId="31AE404D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4E595E1" w14:textId="77777777" w:rsidR="00FC4FD8" w:rsidRDefault="00000000">
      <w:pPr>
        <w:numPr>
          <w:ilvl w:val="0"/>
          <w:numId w:val="6"/>
        </w:numPr>
        <w:ind w:hanging="360"/>
      </w:pPr>
      <w:r>
        <w:t xml:space="preserve">Na terenie Parkingu: </w:t>
      </w:r>
    </w:p>
    <w:p w14:paraId="76B38C49" w14:textId="77777777" w:rsidR="00FC4FD8" w:rsidRDefault="00000000">
      <w:pPr>
        <w:numPr>
          <w:ilvl w:val="1"/>
          <w:numId w:val="6"/>
        </w:numPr>
        <w:ind w:hanging="420"/>
      </w:pPr>
      <w:r>
        <w:t xml:space="preserve">dozwolona prędkość poruszania się Pojazdów wynosi 10 km/h; </w:t>
      </w:r>
    </w:p>
    <w:p w14:paraId="6119CB85" w14:textId="77777777" w:rsidR="00FC4FD8" w:rsidRDefault="00000000">
      <w:pPr>
        <w:numPr>
          <w:ilvl w:val="1"/>
          <w:numId w:val="6"/>
        </w:numPr>
        <w:ind w:hanging="420"/>
      </w:pPr>
      <w:r>
        <w:t xml:space="preserve">maksymalna rzeczywista masa całkowita pojazdu wynosi 3,5 tony.  </w:t>
      </w:r>
    </w:p>
    <w:p w14:paraId="35A1A906" w14:textId="77777777" w:rsidR="00FC4FD8" w:rsidRDefault="00000000">
      <w:pPr>
        <w:numPr>
          <w:ilvl w:val="0"/>
          <w:numId w:val="6"/>
        </w:numPr>
        <w:ind w:hanging="360"/>
      </w:pPr>
      <w:r>
        <w:t xml:space="preserve">Na terenie Parkingu, w tym na drogach wewnętrznych, rampach wjazdowych i wyjazdowych, bezwzględnie zabronione jest: </w:t>
      </w:r>
    </w:p>
    <w:p w14:paraId="15DE20C0" w14:textId="77777777" w:rsidR="00FC4FD8" w:rsidRDefault="00000000">
      <w:pPr>
        <w:numPr>
          <w:ilvl w:val="1"/>
          <w:numId w:val="6"/>
        </w:numPr>
        <w:ind w:hanging="420"/>
      </w:pPr>
      <w:r>
        <w:t xml:space="preserve">tankowanie Pojazdów lub urządzeń, wymiana płynu chłodzącego lub oleju silnikowego; </w:t>
      </w:r>
    </w:p>
    <w:p w14:paraId="059B29DD" w14:textId="77777777" w:rsidR="00FC4FD8" w:rsidRDefault="00000000">
      <w:pPr>
        <w:numPr>
          <w:ilvl w:val="1"/>
          <w:numId w:val="6"/>
        </w:numPr>
        <w:ind w:hanging="420"/>
      </w:pPr>
      <w:r>
        <w:t xml:space="preserve">pozostawienie Pojazdu z włączonym silnikiem; </w:t>
      </w:r>
    </w:p>
    <w:p w14:paraId="2CA1BB09" w14:textId="77777777" w:rsidR="00FC4FD8" w:rsidRDefault="00000000">
      <w:pPr>
        <w:numPr>
          <w:ilvl w:val="1"/>
          <w:numId w:val="6"/>
        </w:numPr>
        <w:ind w:hanging="420"/>
      </w:pPr>
      <w:r>
        <w:t xml:space="preserve">parkowanie Pojazdu z nieszczelnym wlewem paliwa, uszkodzoną miską olejową; </w:t>
      </w:r>
    </w:p>
    <w:p w14:paraId="53910124" w14:textId="77777777" w:rsidR="00FC4FD8" w:rsidRDefault="00000000">
      <w:pPr>
        <w:numPr>
          <w:ilvl w:val="1"/>
          <w:numId w:val="6"/>
        </w:numPr>
        <w:ind w:hanging="420"/>
      </w:pPr>
      <w:r>
        <w:lastRenderedPageBreak/>
        <w:t xml:space="preserve">naprawianie, mycie lub odkurzanie Pojazdów; </w:t>
      </w:r>
    </w:p>
    <w:p w14:paraId="7CE596BE" w14:textId="77777777" w:rsidR="00FC4FD8" w:rsidRDefault="00000000">
      <w:pPr>
        <w:numPr>
          <w:ilvl w:val="1"/>
          <w:numId w:val="6"/>
        </w:numPr>
        <w:ind w:hanging="420"/>
      </w:pPr>
      <w:r>
        <w:t xml:space="preserve">magazynowanie paliw, substancji łatwopalnych i pustych pojemników po paliwie; </w:t>
      </w:r>
    </w:p>
    <w:p w14:paraId="0ED500F8" w14:textId="77777777" w:rsidR="00FC4FD8" w:rsidRDefault="00000000">
      <w:pPr>
        <w:numPr>
          <w:ilvl w:val="1"/>
          <w:numId w:val="6"/>
        </w:numPr>
        <w:ind w:hanging="420"/>
      </w:pPr>
      <w:r>
        <w:t xml:space="preserve">palenie tytoniu, używanie e-papierosów i używanie otwartego ognia; </w:t>
      </w:r>
    </w:p>
    <w:p w14:paraId="1C92ED02" w14:textId="77777777" w:rsidR="00FC4FD8" w:rsidRDefault="00000000">
      <w:pPr>
        <w:numPr>
          <w:ilvl w:val="1"/>
          <w:numId w:val="6"/>
        </w:numPr>
        <w:ind w:hanging="420"/>
      </w:pPr>
      <w:r>
        <w:t xml:space="preserve">zatrzymywanie i parkowanie pojazdów na drodze dojazdowej i ewakuacyjnej oraz w miejscach innych niż wyznaczone, w tym miejscach zarezerwowanych; </w:t>
      </w:r>
    </w:p>
    <w:p w14:paraId="4B9B2112" w14:textId="77777777" w:rsidR="00FC4FD8" w:rsidRDefault="00000000">
      <w:pPr>
        <w:numPr>
          <w:ilvl w:val="1"/>
          <w:numId w:val="6"/>
        </w:numPr>
        <w:ind w:hanging="420"/>
      </w:pPr>
      <w:r>
        <w:t xml:space="preserve">wjeżdżanie pojazdów przewożących materiały łatwopalne, żrące, wybuchowe oraz inne stwarzające zagrożenie. </w:t>
      </w:r>
    </w:p>
    <w:p w14:paraId="195083FC" w14:textId="77777777" w:rsidR="00FC4FD8" w:rsidRDefault="00000000">
      <w:pPr>
        <w:spacing w:after="8" w:line="259" w:lineRule="auto"/>
        <w:ind w:left="360" w:firstLine="0"/>
        <w:jc w:val="left"/>
      </w:pPr>
      <w:r>
        <w:t xml:space="preserve"> </w:t>
      </w:r>
    </w:p>
    <w:p w14:paraId="40E42939" w14:textId="77777777" w:rsidR="00FC4FD8" w:rsidRDefault="00000000">
      <w:pPr>
        <w:pStyle w:val="Nagwek1"/>
        <w:ind w:left="720" w:hanging="720"/>
      </w:pPr>
      <w:r>
        <w:t xml:space="preserve">DANE OSOBOWE </w:t>
      </w:r>
    </w:p>
    <w:p w14:paraId="0C0E3EE9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199023E6" w14:textId="77777777" w:rsidR="00FC4FD8" w:rsidRDefault="00000000">
      <w:pPr>
        <w:numPr>
          <w:ilvl w:val="0"/>
          <w:numId w:val="7"/>
        </w:numPr>
        <w:ind w:hanging="360"/>
      </w:pPr>
      <w:r>
        <w:t xml:space="preserve">W związku z zawarciem i realizacją Umowy Najmu, Zarządzający przetwarza dane osobowe Korzystającego w rozumieniu niniejszego Regulaminu i jest administratorem jego danych osobowych.  </w:t>
      </w:r>
    </w:p>
    <w:p w14:paraId="49BDEB52" w14:textId="77777777" w:rsidR="00FC4FD8" w:rsidRDefault="00000000">
      <w:pPr>
        <w:numPr>
          <w:ilvl w:val="0"/>
          <w:numId w:val="7"/>
        </w:numPr>
        <w:ind w:hanging="360"/>
      </w:pPr>
      <w:r>
        <w:t xml:space="preserve">Dane osobowe są również przetwarzane w celach realizacji Opłat Dodatkowych w  tym windykacji wewnętrznej i zewnętrznej, postępowań egzekucyjnych, a także realizacji reklamacji. </w:t>
      </w:r>
    </w:p>
    <w:p w14:paraId="15F98E8B" w14:textId="77777777" w:rsidR="00FC4FD8" w:rsidRDefault="00000000">
      <w:pPr>
        <w:numPr>
          <w:ilvl w:val="0"/>
          <w:numId w:val="7"/>
        </w:numPr>
        <w:ind w:hanging="360"/>
      </w:pPr>
      <w:r>
        <w:t xml:space="preserve">Zarządca przetwarza następujące dane osobowe:  </w:t>
      </w:r>
    </w:p>
    <w:p w14:paraId="21DE3799" w14:textId="77777777" w:rsidR="00FC4FD8" w:rsidRDefault="00000000">
      <w:pPr>
        <w:numPr>
          <w:ilvl w:val="1"/>
          <w:numId w:val="7"/>
        </w:numPr>
        <w:ind w:hanging="360"/>
      </w:pPr>
      <w:r>
        <w:t xml:space="preserve">numer rejestracyjny pojazdu; </w:t>
      </w:r>
    </w:p>
    <w:p w14:paraId="6507BEE6" w14:textId="77777777" w:rsidR="00FC4FD8" w:rsidRDefault="00000000">
      <w:pPr>
        <w:numPr>
          <w:ilvl w:val="1"/>
          <w:numId w:val="7"/>
        </w:numPr>
        <w:ind w:hanging="360"/>
      </w:pPr>
      <w:r>
        <w:t xml:space="preserve">wizerunek Korzystającego oraz osób mu towarzyszących; </w:t>
      </w:r>
    </w:p>
    <w:p w14:paraId="753360FB" w14:textId="77777777" w:rsidR="00FC4FD8" w:rsidRDefault="00000000">
      <w:pPr>
        <w:numPr>
          <w:ilvl w:val="0"/>
          <w:numId w:val="7"/>
        </w:numPr>
        <w:ind w:hanging="360"/>
      </w:pPr>
      <w:r>
        <w:t xml:space="preserve">Dane osobowe mogą być również przetwarzane w celach marketingowych. </w:t>
      </w:r>
    </w:p>
    <w:p w14:paraId="4F1C7ECF" w14:textId="77777777" w:rsidR="00FC4FD8" w:rsidRDefault="00000000">
      <w:pPr>
        <w:numPr>
          <w:ilvl w:val="0"/>
          <w:numId w:val="7"/>
        </w:numPr>
        <w:ind w:hanging="360"/>
      </w:pPr>
      <w:r>
        <w:t xml:space="preserve">W przypadku osób korzystających z abonamentu Zarządca przetwarza następujące dane osobowe:  </w:t>
      </w:r>
    </w:p>
    <w:p w14:paraId="1339AE55" w14:textId="77777777" w:rsidR="00FC4FD8" w:rsidRDefault="00000000">
      <w:pPr>
        <w:numPr>
          <w:ilvl w:val="1"/>
          <w:numId w:val="7"/>
        </w:numPr>
        <w:ind w:hanging="360"/>
      </w:pPr>
      <w:r>
        <w:t xml:space="preserve">numer rejestracyjny pojazdu; </w:t>
      </w:r>
    </w:p>
    <w:p w14:paraId="26E1B245" w14:textId="77777777" w:rsidR="00FC4FD8" w:rsidRDefault="00000000">
      <w:pPr>
        <w:numPr>
          <w:ilvl w:val="1"/>
          <w:numId w:val="7"/>
        </w:numPr>
        <w:ind w:hanging="360"/>
      </w:pPr>
      <w:r>
        <w:t xml:space="preserve">wizerunek Korzystającego oraz osób mu towarzyszących; </w:t>
      </w:r>
    </w:p>
    <w:p w14:paraId="3B80CE2B" w14:textId="77777777" w:rsidR="00FC4FD8" w:rsidRDefault="00000000">
      <w:pPr>
        <w:numPr>
          <w:ilvl w:val="1"/>
          <w:numId w:val="7"/>
        </w:numPr>
        <w:ind w:hanging="360"/>
      </w:pPr>
      <w:r>
        <w:t xml:space="preserve">imię oraz nazwisko;  </w:t>
      </w:r>
    </w:p>
    <w:p w14:paraId="57721DF0" w14:textId="77777777" w:rsidR="00FC4FD8" w:rsidRDefault="00000000">
      <w:pPr>
        <w:numPr>
          <w:ilvl w:val="1"/>
          <w:numId w:val="7"/>
        </w:numPr>
        <w:ind w:hanging="360"/>
      </w:pPr>
      <w:r>
        <w:t xml:space="preserve">adres zamieszkania; </w:t>
      </w:r>
    </w:p>
    <w:p w14:paraId="4FF3639E" w14:textId="77777777" w:rsidR="00FC4FD8" w:rsidRDefault="00000000">
      <w:pPr>
        <w:numPr>
          <w:ilvl w:val="1"/>
          <w:numId w:val="7"/>
        </w:numPr>
        <w:ind w:hanging="360"/>
      </w:pPr>
      <w:proofErr w:type="spellStart"/>
      <w:r>
        <w:t>pesel;adres</w:t>
      </w:r>
      <w:proofErr w:type="spellEnd"/>
      <w:r>
        <w:t xml:space="preserve"> e-mail; </w:t>
      </w:r>
    </w:p>
    <w:p w14:paraId="47417FA9" w14:textId="77777777" w:rsidR="00FC4FD8" w:rsidRDefault="00000000">
      <w:pPr>
        <w:numPr>
          <w:ilvl w:val="1"/>
          <w:numId w:val="7"/>
        </w:numPr>
        <w:ind w:hanging="360"/>
      </w:pPr>
      <w:r>
        <w:t xml:space="preserve">numer telefonu; </w:t>
      </w:r>
    </w:p>
    <w:p w14:paraId="36CB5960" w14:textId="77777777" w:rsidR="00FC4FD8" w:rsidRDefault="00000000">
      <w:pPr>
        <w:numPr>
          <w:ilvl w:val="1"/>
          <w:numId w:val="7"/>
        </w:numPr>
        <w:ind w:hanging="360"/>
      </w:pPr>
      <w:r>
        <w:t xml:space="preserve">członkostwo w Spółdzielni Mieszkaniowej „Śródmieście” w Łodzi. </w:t>
      </w:r>
    </w:p>
    <w:p w14:paraId="32308FB1" w14:textId="77777777" w:rsidR="00FC4FD8" w:rsidRDefault="00000000">
      <w:pPr>
        <w:numPr>
          <w:ilvl w:val="0"/>
          <w:numId w:val="7"/>
        </w:numPr>
        <w:ind w:hanging="360"/>
      </w:pPr>
      <w:r>
        <w:t xml:space="preserve">W przypadku reklamacji oraz windykacji Zarządzający przetwarza dodatkowe dane osobowe:  </w:t>
      </w:r>
    </w:p>
    <w:p w14:paraId="0C054EA6" w14:textId="77777777" w:rsidR="00FC4FD8" w:rsidRDefault="00000000">
      <w:pPr>
        <w:numPr>
          <w:ilvl w:val="1"/>
          <w:numId w:val="7"/>
        </w:numPr>
        <w:ind w:hanging="360"/>
      </w:pPr>
      <w:r>
        <w:t xml:space="preserve">imię oraz nazwisko;  </w:t>
      </w:r>
    </w:p>
    <w:p w14:paraId="42A6E582" w14:textId="77777777" w:rsidR="00FC4FD8" w:rsidRDefault="00000000">
      <w:pPr>
        <w:numPr>
          <w:ilvl w:val="1"/>
          <w:numId w:val="7"/>
        </w:numPr>
        <w:ind w:hanging="360"/>
      </w:pPr>
      <w:r>
        <w:t xml:space="preserve">adres zamieszkania; </w:t>
      </w:r>
    </w:p>
    <w:p w14:paraId="17BF96B4" w14:textId="77777777" w:rsidR="00FC4FD8" w:rsidRDefault="00000000">
      <w:pPr>
        <w:numPr>
          <w:ilvl w:val="1"/>
          <w:numId w:val="7"/>
        </w:numPr>
        <w:ind w:hanging="360"/>
      </w:pPr>
      <w:r>
        <w:t xml:space="preserve">pesel; </w:t>
      </w:r>
    </w:p>
    <w:p w14:paraId="2C052F24" w14:textId="77777777" w:rsidR="00FC4FD8" w:rsidRDefault="00000000">
      <w:pPr>
        <w:numPr>
          <w:ilvl w:val="1"/>
          <w:numId w:val="7"/>
        </w:numPr>
        <w:ind w:hanging="360"/>
      </w:pPr>
      <w:r>
        <w:t xml:space="preserve">adres e-mail; </w:t>
      </w:r>
    </w:p>
    <w:p w14:paraId="5DEE30F2" w14:textId="77777777" w:rsidR="00FC4FD8" w:rsidRDefault="00000000">
      <w:pPr>
        <w:numPr>
          <w:ilvl w:val="1"/>
          <w:numId w:val="7"/>
        </w:numPr>
        <w:ind w:hanging="360"/>
      </w:pPr>
      <w:r>
        <w:t xml:space="preserve">numer telefonu. </w:t>
      </w:r>
    </w:p>
    <w:p w14:paraId="15D8AEF3" w14:textId="77777777" w:rsidR="00FC4FD8" w:rsidRDefault="00000000">
      <w:r>
        <w:t xml:space="preserve">Podanie powyższych danych osobowych jest zobowiązaniem wynikającym z Umowy Najmu. Brak podania danych w przypadku procesów reklamacyjnych oraz windykacyjnych skutkować będzie pobraniem tych danych z rejestrów publicznych. </w:t>
      </w:r>
    </w:p>
    <w:p w14:paraId="34BC5D7F" w14:textId="77777777" w:rsidR="00FC4FD8" w:rsidRDefault="00000000">
      <w:pPr>
        <w:numPr>
          <w:ilvl w:val="0"/>
          <w:numId w:val="7"/>
        </w:numPr>
        <w:ind w:hanging="360"/>
      </w:pPr>
      <w:r>
        <w:t xml:space="preserve">Odbiorcami danych przetwarzanych w związku z zawarciem i realizacją Umowy Najmu są: </w:t>
      </w:r>
    </w:p>
    <w:p w14:paraId="395B93F9" w14:textId="77777777" w:rsidR="00FC4FD8" w:rsidRDefault="00000000">
      <w:pPr>
        <w:numPr>
          <w:ilvl w:val="1"/>
          <w:numId w:val="7"/>
        </w:numPr>
        <w:ind w:hanging="360"/>
      </w:pPr>
      <w:r>
        <w:t xml:space="preserve">firmy windykacyjne; </w:t>
      </w:r>
    </w:p>
    <w:p w14:paraId="09489233" w14:textId="77777777" w:rsidR="00FC4FD8" w:rsidRDefault="00000000">
      <w:pPr>
        <w:numPr>
          <w:ilvl w:val="1"/>
          <w:numId w:val="7"/>
        </w:numPr>
        <w:ind w:hanging="360"/>
      </w:pPr>
      <w:r>
        <w:t xml:space="preserve">dostawcy usług poczty elektronicznej; </w:t>
      </w:r>
    </w:p>
    <w:p w14:paraId="401D60BB" w14:textId="77777777" w:rsidR="00FC4FD8" w:rsidRDefault="00000000">
      <w:pPr>
        <w:numPr>
          <w:ilvl w:val="1"/>
          <w:numId w:val="7"/>
        </w:numPr>
        <w:ind w:hanging="360"/>
      </w:pPr>
      <w:r>
        <w:t xml:space="preserve">dostawcy systemów parkingowych i informatycznych; </w:t>
      </w:r>
    </w:p>
    <w:p w14:paraId="4214B43C" w14:textId="77777777" w:rsidR="00FC4FD8" w:rsidRDefault="00000000">
      <w:pPr>
        <w:numPr>
          <w:ilvl w:val="1"/>
          <w:numId w:val="7"/>
        </w:numPr>
        <w:ind w:hanging="360"/>
      </w:pPr>
      <w:r>
        <w:t xml:space="preserve">podmioty serwisujące te systemy i urządzenia, na których są zainstalowane; e. banki; </w:t>
      </w:r>
    </w:p>
    <w:p w14:paraId="2F533485" w14:textId="77777777" w:rsidR="00FC4FD8" w:rsidRDefault="00000000">
      <w:pPr>
        <w:numPr>
          <w:ilvl w:val="1"/>
          <w:numId w:val="8"/>
        </w:numPr>
        <w:ind w:hanging="360"/>
      </w:pPr>
      <w:r>
        <w:t xml:space="preserve">właściciele Parkingu jeżeli umowa tak stanowi;  </w:t>
      </w:r>
    </w:p>
    <w:p w14:paraId="26129A2D" w14:textId="77777777" w:rsidR="00FC4FD8" w:rsidRDefault="00000000">
      <w:pPr>
        <w:numPr>
          <w:ilvl w:val="1"/>
          <w:numId w:val="8"/>
        </w:numPr>
        <w:ind w:hanging="360"/>
      </w:pPr>
      <w:r>
        <w:lastRenderedPageBreak/>
        <w:t xml:space="preserve">a w granicach przewidzianym prawem również podmioty, którym Zarządca zobowiązany jest udostępniać takie dane. </w:t>
      </w:r>
    </w:p>
    <w:p w14:paraId="32B16B3E" w14:textId="77777777" w:rsidR="00FC4FD8" w:rsidRDefault="00000000">
      <w:pPr>
        <w:numPr>
          <w:ilvl w:val="0"/>
          <w:numId w:val="7"/>
        </w:numPr>
        <w:ind w:hanging="360"/>
      </w:pPr>
      <w:r>
        <w:t xml:space="preserve">Dane osobowe będą przechowywane przez okres obowiązywania Umowy Najmu, a po jej zakończeniu przez okres wymagany prawem, w szczególności zaś przez okres wynikający z regulacji dotyczących rachunkowości i w okresie zapewniającym Zarządca możliwość ustalenia i dochodzenia roszczeń związanych z Umową Najmu. </w:t>
      </w:r>
    </w:p>
    <w:p w14:paraId="5B6BFA85" w14:textId="77777777" w:rsidR="00FC4FD8" w:rsidRDefault="00000000">
      <w:pPr>
        <w:numPr>
          <w:ilvl w:val="0"/>
          <w:numId w:val="7"/>
        </w:numPr>
        <w:ind w:hanging="360"/>
      </w:pPr>
      <w:r>
        <w:t xml:space="preserve">Każdemu Korzystającemu z Parkingu przysługuje prawo: </w:t>
      </w:r>
    </w:p>
    <w:p w14:paraId="5876A7B7" w14:textId="77777777" w:rsidR="00FC4FD8" w:rsidRDefault="00000000">
      <w:pPr>
        <w:numPr>
          <w:ilvl w:val="1"/>
          <w:numId w:val="7"/>
        </w:numPr>
        <w:ind w:hanging="360"/>
      </w:pPr>
      <w:r>
        <w:t xml:space="preserve">uzyskania informacji jak jego dane osobowe są przetwarzane; </w:t>
      </w:r>
    </w:p>
    <w:p w14:paraId="5B0D0ACB" w14:textId="77777777" w:rsidR="00FC4FD8" w:rsidRDefault="00000000">
      <w:pPr>
        <w:numPr>
          <w:ilvl w:val="1"/>
          <w:numId w:val="7"/>
        </w:numPr>
        <w:ind w:hanging="360"/>
      </w:pPr>
      <w:r>
        <w:t xml:space="preserve">prawo dostępu do danych, żądania ich sprostowania, uzupełnienia i zmiany; </w:t>
      </w:r>
    </w:p>
    <w:p w14:paraId="1E63FC7E" w14:textId="77777777" w:rsidR="00FC4FD8" w:rsidRDefault="00000000">
      <w:pPr>
        <w:numPr>
          <w:ilvl w:val="1"/>
          <w:numId w:val="7"/>
        </w:numPr>
        <w:ind w:hanging="360"/>
      </w:pPr>
      <w:r>
        <w:t xml:space="preserve">prawo do  „bycia zapomnianym” tzn. usunięcia danych; </w:t>
      </w:r>
    </w:p>
    <w:p w14:paraId="7CDA3314" w14:textId="77777777" w:rsidR="00FC4FD8" w:rsidRDefault="00000000">
      <w:pPr>
        <w:numPr>
          <w:ilvl w:val="1"/>
          <w:numId w:val="7"/>
        </w:numPr>
        <w:ind w:hanging="360"/>
      </w:pPr>
      <w:r>
        <w:t xml:space="preserve">prawo do przenoszenia danych;  </w:t>
      </w:r>
    </w:p>
    <w:p w14:paraId="59E68724" w14:textId="77777777" w:rsidR="00FC4FD8" w:rsidRDefault="00000000">
      <w:pPr>
        <w:numPr>
          <w:ilvl w:val="1"/>
          <w:numId w:val="7"/>
        </w:numPr>
        <w:ind w:hanging="360"/>
      </w:pPr>
      <w:r>
        <w:t xml:space="preserve">prawo do ograniczenia przetwarzania danych; </w:t>
      </w:r>
    </w:p>
    <w:p w14:paraId="7BDB5A19" w14:textId="77777777" w:rsidR="00FC4FD8" w:rsidRDefault="00000000">
      <w:pPr>
        <w:numPr>
          <w:ilvl w:val="1"/>
          <w:numId w:val="7"/>
        </w:numPr>
        <w:ind w:hanging="360"/>
      </w:pPr>
      <w:r>
        <w:t xml:space="preserve">prawo </w:t>
      </w:r>
      <w:r>
        <w:tab/>
        <w:t xml:space="preserve">do </w:t>
      </w:r>
      <w:r>
        <w:tab/>
        <w:t xml:space="preserve">wniesienia </w:t>
      </w:r>
      <w:r>
        <w:tab/>
        <w:t xml:space="preserve">sprzeciwu </w:t>
      </w:r>
      <w:r>
        <w:tab/>
        <w:t xml:space="preserve">przetwarzania </w:t>
      </w:r>
      <w:r>
        <w:tab/>
        <w:t xml:space="preserve">danych </w:t>
      </w:r>
      <w:r>
        <w:tab/>
        <w:t xml:space="preserve">w </w:t>
      </w:r>
      <w:r>
        <w:tab/>
        <w:t xml:space="preserve">celach marketingowych. </w:t>
      </w:r>
    </w:p>
    <w:p w14:paraId="291C721C" w14:textId="77777777" w:rsidR="00FC4FD8" w:rsidRDefault="00000000">
      <w:pPr>
        <w:numPr>
          <w:ilvl w:val="0"/>
          <w:numId w:val="7"/>
        </w:numPr>
        <w:ind w:hanging="360"/>
      </w:pPr>
      <w:r>
        <w:t xml:space="preserve">Wobec przetwarzania danych przez Zarządca, osobie, której dane dotyczą, przysługuje prawo wniesienia skargi do Urzędu Ochrony Danych Osobowych.  </w:t>
      </w:r>
    </w:p>
    <w:p w14:paraId="43526DEB" w14:textId="77777777" w:rsidR="00FC4FD8" w:rsidRDefault="00000000">
      <w:pPr>
        <w:numPr>
          <w:ilvl w:val="0"/>
          <w:numId w:val="7"/>
        </w:numPr>
        <w:ind w:hanging="360"/>
      </w:pPr>
      <w:r>
        <w:t>W celu zapewnienia najwyższego poziomu zabezpieczenia procesów przetwarzania danych osobowych, PRKING powołał Inspektora Ochrony Danych Osobowych. Kontakt jest możliwy pod adresem email: office</w:t>
      </w:r>
      <w:r>
        <w:rPr>
          <w:color w:val="0563C1"/>
          <w:u w:val="single" w:color="0563C1"/>
        </w:rPr>
        <w:t>@prking.in</w:t>
      </w:r>
      <w:r>
        <w:t xml:space="preserve"> lub listownie na adres Zarządcy.  </w:t>
      </w:r>
    </w:p>
    <w:p w14:paraId="4C4FB0BA" w14:textId="77777777" w:rsidR="00FC4FD8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83BC00A" w14:textId="77777777" w:rsidR="00FC4FD8" w:rsidRDefault="00000000">
      <w:pPr>
        <w:pStyle w:val="Nagwek1"/>
        <w:ind w:left="1425" w:hanging="720"/>
      </w:pPr>
      <w:r>
        <w:t xml:space="preserve">INNE POSTANOWIENIA </w:t>
      </w:r>
    </w:p>
    <w:p w14:paraId="17430BC3" w14:textId="77777777" w:rsidR="00FC4FD8" w:rsidRDefault="00000000">
      <w:pPr>
        <w:numPr>
          <w:ilvl w:val="0"/>
          <w:numId w:val="9"/>
        </w:numPr>
        <w:ind w:hanging="257"/>
      </w:pPr>
      <w:r>
        <w:t xml:space="preserve">Przez Parking położony przy ul. Wigury 15 w Łodzi mogą wyłącznie przejechać, bez opłat, użytkownicy  parkingu podziemnego przy ul. Wigury 15a, osoby którym przysługuje prawo służebności przejazdu , pod warunkiem braku korzystania z Parkingu w inny sposób niż w celu przejazdu oraz rejestracji Pojazdu w systemie Zarządcy Parkingu. </w:t>
      </w:r>
    </w:p>
    <w:p w14:paraId="0227004D" w14:textId="77777777" w:rsidR="00FC4FD8" w:rsidRDefault="00000000">
      <w:pPr>
        <w:spacing w:after="0" w:line="259" w:lineRule="auto"/>
        <w:ind w:left="787" w:firstLine="0"/>
        <w:jc w:val="left"/>
      </w:pPr>
      <w:r>
        <w:t xml:space="preserve"> </w:t>
      </w:r>
    </w:p>
    <w:p w14:paraId="2D432FE3" w14:textId="77777777" w:rsidR="00FC4FD8" w:rsidRDefault="00000000">
      <w:pPr>
        <w:numPr>
          <w:ilvl w:val="0"/>
          <w:numId w:val="9"/>
        </w:numPr>
        <w:ind w:hanging="257"/>
      </w:pPr>
      <w:r>
        <w:t xml:space="preserve">Przez Parking może przejechać bez opłat pojazd odbioru odpadów stałych. </w:t>
      </w:r>
    </w:p>
    <w:p w14:paraId="0590EDDD" w14:textId="77777777" w:rsidR="00FC4FD8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401EBF6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78C60A70" w14:textId="77777777" w:rsidR="00FC4FD8" w:rsidRDefault="00000000">
      <w:pPr>
        <w:spacing w:after="8" w:line="259" w:lineRule="auto"/>
        <w:ind w:left="360" w:firstLine="0"/>
        <w:jc w:val="left"/>
      </w:pPr>
      <w:r>
        <w:t xml:space="preserve"> </w:t>
      </w:r>
    </w:p>
    <w:p w14:paraId="608B753A" w14:textId="77777777" w:rsidR="00FC4FD8" w:rsidRDefault="00000000">
      <w:pPr>
        <w:pStyle w:val="Nagwek1"/>
        <w:ind w:left="1425" w:hanging="720"/>
      </w:pPr>
      <w:r>
        <w:t xml:space="preserve">REKLAMACJE </w:t>
      </w:r>
    </w:p>
    <w:p w14:paraId="611D2CBA" w14:textId="77777777" w:rsidR="00FC4FD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3749C2AC" w14:textId="77777777" w:rsidR="00FC4FD8" w:rsidRDefault="00000000">
      <w:pPr>
        <w:ind w:left="1065" w:hanging="360"/>
      </w:pPr>
      <w:r>
        <w:t xml:space="preserve">1. Wszelkie reklamacje dotyczące Świadczonych usług w zakresie niniejszego Regulaminu, należy składać listownie na adres Zarządzającego albo mailowo pod adresem: shop@prking.in </w:t>
      </w:r>
    </w:p>
    <w:sectPr w:rsidR="00FC4FD8">
      <w:pgSz w:w="11906" w:h="16838"/>
      <w:pgMar w:top="1464" w:right="1414" w:bottom="1515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511"/>
    <w:multiLevelType w:val="hybridMultilevel"/>
    <w:tmpl w:val="28F465CA"/>
    <w:lvl w:ilvl="0" w:tplc="4B92AAB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ECF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E2B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E88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08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0BF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884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402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C4E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E48C8"/>
    <w:multiLevelType w:val="hybridMultilevel"/>
    <w:tmpl w:val="6EC26372"/>
    <w:lvl w:ilvl="0" w:tplc="650AA90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045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68E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62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0AE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B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470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450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0C5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D7F29"/>
    <w:multiLevelType w:val="hybridMultilevel"/>
    <w:tmpl w:val="211E02A6"/>
    <w:lvl w:ilvl="0" w:tplc="F4FC047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2E29E">
      <w:start w:val="1"/>
      <w:numFmt w:val="lowerLetter"/>
      <w:lvlText w:val="%2.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AAA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6BC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0FC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B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418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0ED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22E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5091A"/>
    <w:multiLevelType w:val="hybridMultilevel"/>
    <w:tmpl w:val="D8F00B10"/>
    <w:lvl w:ilvl="0" w:tplc="A9BAC68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22E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248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470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0CA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4C7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3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427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698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CC0114"/>
    <w:multiLevelType w:val="hybridMultilevel"/>
    <w:tmpl w:val="176E4CB6"/>
    <w:lvl w:ilvl="0" w:tplc="7116ED0C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430D8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0744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21B04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AC11C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AB1C6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ED608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00ABA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63B5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60B71"/>
    <w:multiLevelType w:val="hybridMultilevel"/>
    <w:tmpl w:val="27FAFAB6"/>
    <w:lvl w:ilvl="0" w:tplc="997E07F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C0E3A">
      <w:start w:val="1"/>
      <w:numFmt w:val="lowerLetter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1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404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B8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C1B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40E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CD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08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B6964"/>
    <w:multiLevelType w:val="hybridMultilevel"/>
    <w:tmpl w:val="03E0F34A"/>
    <w:lvl w:ilvl="0" w:tplc="04D6D0C2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C8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487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625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6D2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A3B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10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AB2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E47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D3174D"/>
    <w:multiLevelType w:val="hybridMultilevel"/>
    <w:tmpl w:val="54FA5A84"/>
    <w:lvl w:ilvl="0" w:tplc="CD5CE2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352E">
      <w:start w:val="6"/>
      <w:numFmt w:val="lowerLetter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89A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C98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C1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A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CAA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2BC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62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194FBF"/>
    <w:multiLevelType w:val="hybridMultilevel"/>
    <w:tmpl w:val="1BEECACE"/>
    <w:lvl w:ilvl="0" w:tplc="E15626C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EEAF8">
      <w:start w:val="1"/>
      <w:numFmt w:val="lowerLetter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3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04BC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A66D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6419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C496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AFB5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C13B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DE2935"/>
    <w:multiLevelType w:val="hybridMultilevel"/>
    <w:tmpl w:val="149E6928"/>
    <w:lvl w:ilvl="0" w:tplc="830CC300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6483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C7D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0F56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C2B3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878E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ED95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AD56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243B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011158">
    <w:abstractNumId w:val="1"/>
  </w:num>
  <w:num w:numId="2" w16cid:durableId="1119107230">
    <w:abstractNumId w:val="6"/>
  </w:num>
  <w:num w:numId="3" w16cid:durableId="1325086700">
    <w:abstractNumId w:val="8"/>
  </w:num>
  <w:num w:numId="4" w16cid:durableId="1434863145">
    <w:abstractNumId w:val="3"/>
  </w:num>
  <w:num w:numId="5" w16cid:durableId="565266845">
    <w:abstractNumId w:val="0"/>
  </w:num>
  <w:num w:numId="6" w16cid:durableId="813058642">
    <w:abstractNumId w:val="2"/>
  </w:num>
  <w:num w:numId="7" w16cid:durableId="558639660">
    <w:abstractNumId w:val="5"/>
  </w:num>
  <w:num w:numId="8" w16cid:durableId="713693917">
    <w:abstractNumId w:val="7"/>
  </w:num>
  <w:num w:numId="9" w16cid:durableId="1258169939">
    <w:abstractNumId w:val="9"/>
  </w:num>
  <w:num w:numId="10" w16cid:durableId="544755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D8"/>
    <w:rsid w:val="00AD6EEA"/>
    <w:rsid w:val="00DF478E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90BC"/>
  <w15:docId w15:val="{8EA8C854-C848-4D5F-B854-A0F1DD05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0"/>
      </w:numPr>
      <w:spacing w:after="10" w:line="249" w:lineRule="auto"/>
      <w:ind w:left="730" w:hanging="10"/>
      <w:jc w:val="both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9991</Characters>
  <Application>Microsoft Office Word</Application>
  <DocSecurity>0</DocSecurity>
  <Lines>83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parkingu_SM ÅırÃ³dmieÅłcie Å†Ã³dÅº 02_12_2025.docx</dc:title>
  <dc:subject/>
  <dc:creator>Agnieszka Buda</dc:creator>
  <cp:keywords/>
  <cp:lastModifiedBy>Spółdzielnia Zarząd</cp:lastModifiedBy>
  <cp:revision>2</cp:revision>
  <dcterms:created xsi:type="dcterms:W3CDTF">2025-12-20T19:24:00Z</dcterms:created>
  <dcterms:modified xsi:type="dcterms:W3CDTF">2025-12-20T19:24:00Z</dcterms:modified>
</cp:coreProperties>
</file>